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360" w:lineRule="auto"/>
        <w:ind w:left="0" w:right="0" w:firstLine="0"/>
        <w:jc w:val="center"/>
        <w:rPr>
          <w:rFonts w:ascii="Arial" w:cs="Arial" w:hAnsi="Arial" w:eastAsia="Arial"/>
          <w:sz w:val="30"/>
          <w:szCs w:val="30"/>
          <w:rtl w:val="0"/>
        </w:rPr>
      </w:pPr>
      <w:r>
        <w:rPr>
          <w:b w:val="1"/>
          <w:bCs w:val="1"/>
          <w:sz w:val="30"/>
          <w:szCs w:val="30"/>
          <w:rtl w:val="0"/>
          <w:lang w:val="en-US"/>
        </w:rPr>
        <w:t>Shabbat in the Forest</w:t>
      </w:r>
      <w:r>
        <w:rPr>
          <w:b w:val="1"/>
          <w:bCs w:val="1"/>
          <w:sz w:val="30"/>
          <w:szCs w:val="30"/>
          <w:rtl w:val="0"/>
          <w:lang w:val="en-US"/>
        </w:rPr>
        <w:drawing>
          <wp:anchor distT="152400" distB="152400" distL="152400" distR="152400" simplePos="0" relativeHeight="251662336" behindDoc="0" locked="0" layoutInCell="1" allowOverlap="1">
            <wp:simplePos x="0" y="0"/>
            <wp:positionH relativeFrom="margin">
              <wp:posOffset>-1082674</wp:posOffset>
            </wp:positionH>
            <wp:positionV relativeFrom="page">
              <wp:posOffset>60209</wp:posOffset>
            </wp:positionV>
            <wp:extent cx="2152649" cy="72719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1-11-22 at 11.35.59 AM.png"/>
                    <pic:cNvPicPr>
                      <a:picLocks noChangeAspect="1"/>
                    </pic:cNvPicPr>
                  </pic:nvPicPr>
                  <pic:blipFill>
                    <a:blip r:embed="rId4">
                      <a:extLst/>
                    </a:blip>
                    <a:stretch>
                      <a:fillRect/>
                    </a:stretch>
                  </pic:blipFill>
                  <pic:spPr>
                    <a:xfrm>
                      <a:off x="0" y="0"/>
                      <a:ext cx="2152649" cy="727191"/>
                    </a:xfrm>
                    <a:prstGeom prst="rect">
                      <a:avLst/>
                    </a:prstGeom>
                    <a:ln w="12700" cap="flat">
                      <a:noFill/>
                      <a:miter lim="400000"/>
                    </a:ln>
                    <a:effectLst/>
                  </pic:spPr>
                </pic:pic>
              </a:graphicData>
            </a:graphic>
          </wp:anchor>
        </w:drawing>
      </w:r>
    </w:p>
    <w:p>
      <w:pPr>
        <w:pStyle w:val="Body"/>
        <w:shd w:val="clear" w:color="auto" w:fill="ffffff"/>
        <w:bidi w:val="0"/>
        <w:spacing w:line="360" w:lineRule="auto"/>
        <w:ind w:left="0" w:right="0" w:firstLine="0"/>
        <w:jc w:val="center"/>
        <w:rPr>
          <w:rFonts w:ascii="Times New Roman" w:cs="Times New Roman" w:hAnsi="Times New Roman" w:eastAsia="Times New Roman"/>
          <w:b w:val="1"/>
          <w:bCs w:val="1"/>
          <w:rtl w:val="1"/>
        </w:rPr>
      </w:pPr>
      <w:r>
        <w:rPr>
          <w:b w:val="1"/>
          <w:bCs w:val="1"/>
          <w:rtl w:val="0"/>
          <w:lang w:val="en-US"/>
        </w:rPr>
        <w:t xml:space="preserve">Soon The Good Shabbat </w:t>
      </w:r>
    </w:p>
    <w:p>
      <w:pPr>
        <w:pStyle w:val="Body"/>
        <w:shd w:val="clear" w:color="auto" w:fill="ffffff"/>
        <w:bidi w:val="0"/>
        <w:spacing w:line="360" w:lineRule="auto"/>
        <w:ind w:left="0" w:right="0" w:firstLine="0"/>
        <w:jc w:val="center"/>
        <w:rPr>
          <w:rFonts w:ascii="Times New Roman" w:cs="Times New Roman" w:hAnsi="Times New Roman" w:eastAsia="Times New Roman"/>
          <w:b w:val="1"/>
          <w:bCs w:val="1"/>
          <w:rtl w:val="1"/>
        </w:rPr>
      </w:pPr>
      <w:r>
        <w:rPr>
          <w:b w:val="1"/>
          <w:bCs w:val="1"/>
          <w:rtl w:val="0"/>
          <w:lang w:val="en-US"/>
        </w:rPr>
        <w:t>Will Come To Us.</w:t>
      </w:r>
    </w:p>
    <w:p>
      <w:pPr>
        <w:pStyle w:val="Body"/>
        <w:shd w:val="clear" w:color="auto" w:fill="ffffff"/>
        <w:bidi w:val="0"/>
        <w:spacing w:line="360" w:lineRule="auto"/>
        <w:ind w:left="0" w:right="0" w:firstLine="0"/>
        <w:jc w:val="center"/>
        <w:rPr>
          <w:rFonts w:ascii="Times New Roman" w:cs="Times New Roman" w:hAnsi="Times New Roman" w:eastAsia="Times New Roman"/>
          <w:rtl w:val="1"/>
        </w:rPr>
      </w:pPr>
      <w:r>
        <w:rPr>
          <w:rtl w:val="0"/>
          <w:lang w:val="es-ES_tradnl"/>
        </w:rPr>
        <w:t>[Shmuel Bass]</w:t>
      </w:r>
      <w:r>
        <w:rPr>
          <w:rtl w:val="0"/>
          <w:lang w:val="en-US"/>
        </w:rPr>
        <w:t xml:space="preserve"> </w:t>
      </w:r>
    </w:p>
    <w:p>
      <w:pPr>
        <w:pStyle w:val="Body"/>
        <w:spacing w:line="360" w:lineRule="auto"/>
        <w:rPr>
          <w:rFonts w:ascii="Times New Roman" w:cs="Times New Roman" w:hAnsi="Times New Roman" w:eastAsia="Times New Roman"/>
          <w:lang w:val="he-IL" w:bidi="he-IL"/>
        </w:rPr>
      </w:pPr>
    </w:p>
    <w:p>
      <w:pPr>
        <w:pStyle w:val="Body"/>
        <w:bidi w:val="0"/>
        <w:spacing w:line="360" w:lineRule="auto"/>
        <w:ind w:left="0" w:right="0" w:firstLine="0"/>
        <w:jc w:val="left"/>
        <w:rPr>
          <w:rFonts w:ascii="Arial" w:cs="Arial" w:hAnsi="Arial" w:eastAsia="Arial"/>
          <w:rtl w:val="1"/>
        </w:rPr>
      </w:pPr>
      <w:r>
        <w:rPr>
          <w:rtl w:val="0"/>
          <w:lang w:val="en-US"/>
        </w:rPr>
        <w:t>The turtle invited his friends over to welcome the Shabbat, and the excitement in the forest is in full swing. Like the turtle preparing for Shabbat with shopping and cooking delicacies, and like its friends waiting to welcome the Shabbat together, so are the toddlers excited for Shabbat and the holiday. They join and participate in rituals and celebrations   and experience them through actions, stories, tastes and smells.</w:t>
      </w:r>
      <w:r>
        <w:rPr>
          <w:rtl w:val="0"/>
          <w:lang w:val="en-US"/>
        </w:rPr>
        <mc:AlternateContent>
          <mc:Choice Requires="wps">
            <w:drawing>
              <wp:anchor distT="152400" distB="152400" distL="152400" distR="152400" simplePos="0" relativeHeight="251659264" behindDoc="0" locked="0" layoutInCell="1" allowOverlap="1">
                <wp:simplePos x="0" y="0"/>
                <wp:positionH relativeFrom="margin">
                  <wp:posOffset>323850</wp:posOffset>
                </wp:positionH>
                <wp:positionV relativeFrom="line">
                  <wp:posOffset>243939</wp:posOffset>
                </wp:positionV>
                <wp:extent cx="1954808" cy="1348463"/>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954808" cy="1348463"/>
                        </a:xfrm>
                        <a:prstGeom prst="roundRect">
                          <a:avLst>
                            <a:gd name="adj" fmla="val 14127"/>
                          </a:avLst>
                        </a:prstGeom>
                        <a:solidFill>
                          <a:schemeClr val="accent4">
                            <a:lumOff val="25000"/>
                          </a:schemeClr>
                        </a:solidFill>
                        <a:ln w="12700" cap="flat">
                          <a:solidFill>
                            <a:schemeClr val="accent1"/>
                          </a:solidFill>
                          <a:prstDash val="solid"/>
                          <a:miter lim="800000"/>
                        </a:ln>
                        <a:effectLst/>
                      </wps:spPr>
                      <wps:txbx>
                        <w:txbxContent>
                          <w:p>
                            <w:pPr>
                              <w:pStyle w:val="Body"/>
                              <w:bidi w:val="0"/>
                              <w:spacing w:after="0" w:line="360" w:lineRule="auto"/>
                              <w:ind w:left="0" w:right="0" w:firstLine="0"/>
                              <w:jc w:val="left"/>
                              <w:rPr>
                                <w:rtl w:val="0"/>
                              </w:rPr>
                            </w:pPr>
                            <w:r>
                              <w:rPr>
                                <w:rFonts w:ascii="Calibri" w:hAnsi="Calibri"/>
                                <w:sz w:val="16"/>
                                <w:szCs w:val="16"/>
                                <w:rtl w:val="0"/>
                                <w:lang w:val="en-US"/>
                              </w:rPr>
                              <w:t xml:space="preserve">Toddlers love to take part in Shabbat and holiday experiences and actively participate in them: to help with preparations and rejoice in the holiday feast with the family through hearing, singing, touching and tasting the special dishes. </w:t>
                            </w:r>
                            <w:r>
                              <w:rPr>
                                <w:rFonts w:ascii="Times New Roman" w:cs="Times New Roman" w:hAnsi="Times New Roman" w:eastAsia="Times New Roman"/>
                                <w:sz w:val="16"/>
                                <w:szCs w:val="16"/>
                                <w:rtl w:val="0"/>
                              </w:rPr>
                            </w:r>
                          </w:p>
                        </w:txbxContent>
                      </wps:txbx>
                      <wps:bodyPr wrap="square" lIns="45719" tIns="45719" rIns="45719" bIns="45719" numCol="1" anchor="ctr">
                        <a:noAutofit/>
                      </wps:bodyPr>
                    </wps:wsp>
                  </a:graphicData>
                </a:graphic>
              </wp:anchor>
            </w:drawing>
          </mc:Choice>
          <mc:Fallback>
            <w:pict>
              <v:roundrect id="_x0000_s1026" style="visibility:visible;position:absolute;margin-left:0.0pt;margin-top:0.0pt;width:153.9pt;height:106.2pt;z-index:251659264;mso-position-horizontal:absolute;mso-position-horizontal-relative:margin;mso-position-vertical:absolute;mso-position-vertical-relative:line;mso-wrap-distance-left:12.0pt;mso-wrap-distance-top:12.0pt;mso-wrap-distance-right:12.0pt;mso-wrap-distance-bottom:12.0pt;" adj="3051">
                <v:fill color="#FFE080" opacity="100.0%" type="solid"/>
                <v:stroke filltype="solid" color="#4472C4" opacity="100.0%" weight="1.0pt" dashstyle="solid" endcap="flat" miterlimit="800.0%" joinstyle="miter" linestyle="single" startarrow="none" startarrowwidth="medium" startarrowlength="medium" endarrow="none" endarrowwidth="medium" endarrowlength="medium"/>
                <v:textbox>
                  <w:txbxContent>
                    <w:p>
                      <w:pPr>
                        <w:pStyle w:val="Body"/>
                        <w:bidi w:val="0"/>
                        <w:spacing w:after="0" w:line="360" w:lineRule="auto"/>
                        <w:ind w:left="0" w:right="0" w:firstLine="0"/>
                        <w:jc w:val="left"/>
                        <w:rPr>
                          <w:rtl w:val="0"/>
                        </w:rPr>
                      </w:pPr>
                      <w:r>
                        <w:rPr>
                          <w:rFonts w:ascii="Calibri" w:hAnsi="Calibri"/>
                          <w:sz w:val="16"/>
                          <w:szCs w:val="16"/>
                          <w:rtl w:val="0"/>
                          <w:lang w:val="en-US"/>
                        </w:rPr>
                        <w:t xml:space="preserve">Toddlers love to take part in Shabbat and holiday experiences and actively participate in them: to help with preparations and rejoice in the holiday feast with the family through hearing, singing, touching and tasting the special dishes. </w:t>
                      </w:r>
                      <w:r>
                        <w:rPr>
                          <w:rFonts w:ascii="Times New Roman" w:cs="Times New Roman" w:hAnsi="Times New Roman" w:eastAsia="Times New Roman"/>
                          <w:sz w:val="16"/>
                          <w:szCs w:val="16"/>
                          <w:rtl w:val="0"/>
                        </w:rPr>
                      </w:r>
                    </w:p>
                  </w:txbxContent>
                </v:textbox>
                <w10:wrap type="none" side="bothSides" anchorx="margin"/>
              </v:roundrect>
            </w:pict>
          </mc:Fallback>
        </mc:AlternateContent>
      </w:r>
    </w:p>
    <w:p>
      <w:pPr>
        <w:pStyle w:val="Body"/>
        <w:spacing w:line="360" w:lineRule="auto"/>
        <w:rPr>
          <w:rFonts w:ascii="Arial" w:cs="Arial" w:hAnsi="Arial" w:eastAsia="Arial"/>
          <w:lang w:val="he-IL" w:bidi="he-IL"/>
        </w:rPr>
      </w:pPr>
      <w:r>
        <w:rPr>
          <w:rFonts w:ascii="Arial" w:cs="Arial" w:hAnsi="Arial" w:eastAsia="Arial"/>
          <w:rtl w:val="1"/>
          <w:lang w:val="he-IL" w:bidi="he-IL"/>
        </w:rPr>
        <mc:AlternateContent>
          <mc:Choice Requires="wps">
            <w:drawing>
              <wp:anchor distT="152400" distB="152400" distL="152400" distR="152400" simplePos="0" relativeHeight="251660288" behindDoc="0" locked="0" layoutInCell="1" allowOverlap="1">
                <wp:simplePos x="0" y="0"/>
                <wp:positionH relativeFrom="margin">
                  <wp:posOffset>3190716</wp:posOffset>
                </wp:positionH>
                <wp:positionV relativeFrom="line">
                  <wp:posOffset>1325143</wp:posOffset>
                </wp:positionV>
                <wp:extent cx="1170782" cy="544156"/>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170782" cy="544156"/>
                        </a:xfrm>
                        <a:prstGeom prst="roundRect">
                          <a:avLst>
                            <a:gd name="adj" fmla="val 35008"/>
                          </a:avLst>
                        </a:prstGeom>
                        <a:solidFill>
                          <a:srgbClr val="FFFFFF"/>
                        </a:solidFill>
                        <a:ln w="12700" cap="flat">
                          <a:noFill/>
                          <a:miter lim="400000"/>
                        </a:ln>
                        <a:effectLst/>
                      </wps:spPr>
                      <wps:txbx>
                        <w:txbxContent>
                          <w:p>
                            <w:pPr>
                              <w:pStyle w:val="Body"/>
                              <w:bidi w:val="0"/>
                              <w:spacing w:after="0" w:line="360" w:lineRule="auto"/>
                              <w:ind w:left="0" w:right="0" w:firstLine="0"/>
                              <w:jc w:val="center"/>
                              <w:rPr>
                                <w:rtl w:val="0"/>
                              </w:rPr>
                            </w:pPr>
                            <w:r>
                              <w:rPr>
                                <w:rFonts w:ascii="Calibri" w:hAnsi="Calibri"/>
                                <w:sz w:val="14"/>
                                <w:szCs w:val="14"/>
                                <w:rtl w:val="0"/>
                                <w:lang w:val="en-US"/>
                              </w:rPr>
                              <w:t>I'm handing out refreshments for Shabbat!</w:t>
                            </w:r>
                          </w:p>
                        </w:txbxContent>
                      </wps:txbx>
                      <wps:bodyPr wrap="square" lIns="45719" tIns="45719" rIns="45719" bIns="45719" numCol="1" anchor="ctr">
                        <a:noAutofit/>
                      </wps:bodyPr>
                    </wps:wsp>
                  </a:graphicData>
                </a:graphic>
              </wp:anchor>
            </w:drawing>
          </mc:Choice>
          <mc:Fallback>
            <w:pict>
              <v:roundrect id="_x0000_s1027" style="visibility:visible;position:absolute;margin-left:0.0pt;margin-top:0.0pt;width:92.2pt;height:42.8pt;z-index:251660288;mso-position-horizontal:absolute;mso-position-horizontal-relative:margin;mso-position-vertical:absolute;mso-position-vertical-relative:line;mso-wrap-distance-left:12.0pt;mso-wrap-distance-top:12.0pt;mso-wrap-distance-right:12.0pt;mso-wrap-distance-bottom:12.0pt;" adj="7562">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bidi w:val="0"/>
                        <w:spacing w:after="0" w:line="360" w:lineRule="auto"/>
                        <w:ind w:left="0" w:right="0" w:firstLine="0"/>
                        <w:jc w:val="center"/>
                        <w:rPr>
                          <w:rtl w:val="0"/>
                        </w:rPr>
                      </w:pPr>
                      <w:r>
                        <w:rPr>
                          <w:rFonts w:ascii="Calibri" w:hAnsi="Calibri"/>
                          <w:sz w:val="14"/>
                          <w:szCs w:val="14"/>
                          <w:rtl w:val="0"/>
                          <w:lang w:val="en-US"/>
                        </w:rPr>
                        <w:t>I'm handing out refreshments for Shabbat!</w:t>
                      </w:r>
                    </w:p>
                  </w:txbxContent>
                </v:textbox>
                <w10:wrap type="none" side="bothSides" anchorx="margin"/>
              </v:roundrect>
            </w:pict>
          </mc:Fallback>
        </mc:AlternateContent>
      </w:r>
      <w:r>
        <w:rPr>
          <w:rFonts w:ascii="Arial" w:cs="Arial" w:hAnsi="Arial" w:eastAsia="Arial"/>
          <w:rtl w:val="1"/>
          <w:lang w:val="he-IL" w:bidi="he-IL"/>
        </w:rPr>
        <mc:AlternateContent>
          <mc:Choice Requires="wps">
            <w:drawing>
              <wp:anchor distT="152400" distB="152400" distL="152400" distR="152400" simplePos="0" relativeHeight="251661312" behindDoc="0" locked="0" layoutInCell="1" allowOverlap="1">
                <wp:simplePos x="0" y="0"/>
                <wp:positionH relativeFrom="margin">
                  <wp:posOffset>1515983</wp:posOffset>
                </wp:positionH>
                <wp:positionV relativeFrom="line">
                  <wp:posOffset>1325143</wp:posOffset>
                </wp:positionV>
                <wp:extent cx="1271866" cy="544156"/>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271866" cy="544156"/>
                        </a:xfrm>
                        <a:prstGeom prst="roundRect">
                          <a:avLst>
                            <a:gd name="adj" fmla="val 35008"/>
                          </a:avLst>
                        </a:prstGeom>
                        <a:solidFill>
                          <a:srgbClr val="FFFFFF"/>
                        </a:solidFill>
                        <a:ln w="12700" cap="flat">
                          <a:noFill/>
                          <a:miter lim="400000"/>
                        </a:ln>
                        <a:effectLst/>
                      </wps:spPr>
                      <wps:txbx>
                        <w:txbxContent>
                          <w:p>
                            <w:pPr>
                              <w:pStyle w:val="Body"/>
                              <w:bidi w:val="0"/>
                              <w:spacing w:after="0" w:line="360" w:lineRule="auto"/>
                              <w:ind w:left="0" w:right="0" w:firstLine="0"/>
                              <w:jc w:val="center"/>
                              <w:rPr>
                                <w:rtl w:val="0"/>
                              </w:rPr>
                            </w:pPr>
                            <w:r>
                              <w:rPr>
                                <w:rFonts w:ascii="Calibri" w:hAnsi="Calibri"/>
                                <w:sz w:val="14"/>
                                <w:szCs w:val="14"/>
                                <w:rtl w:val="0"/>
                                <w:lang w:val="en-US"/>
                              </w:rPr>
                              <w:t>And I have a special song for Shabbat, would you like to sing it with me?</w:t>
                            </w:r>
                          </w:p>
                        </w:txbxContent>
                      </wps:txbx>
                      <wps:bodyPr wrap="square" lIns="45719" tIns="45719" rIns="45719" bIns="45719" numCol="1" anchor="ctr">
                        <a:noAutofit/>
                      </wps:bodyPr>
                    </wps:wsp>
                  </a:graphicData>
                </a:graphic>
              </wp:anchor>
            </w:drawing>
          </mc:Choice>
          <mc:Fallback>
            <w:pict>
              <v:roundrect id="_x0000_s1028" style="visibility:visible;position:absolute;margin-left:0.0pt;margin-top:0.0pt;width:100.1pt;height:42.8pt;z-index:251661312;mso-position-horizontal:absolute;mso-position-horizontal-relative:margin;mso-position-vertical:absolute;mso-position-vertical-relative:line;mso-wrap-distance-left:12.0pt;mso-wrap-distance-top:12.0pt;mso-wrap-distance-right:12.0pt;mso-wrap-distance-bottom:12.0pt;" adj="7562">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bidi w:val="0"/>
                        <w:spacing w:after="0" w:line="360" w:lineRule="auto"/>
                        <w:ind w:left="0" w:right="0" w:firstLine="0"/>
                        <w:jc w:val="center"/>
                        <w:rPr>
                          <w:rtl w:val="0"/>
                        </w:rPr>
                      </w:pPr>
                      <w:r>
                        <w:rPr>
                          <w:rFonts w:ascii="Calibri" w:hAnsi="Calibri"/>
                          <w:sz w:val="14"/>
                          <w:szCs w:val="14"/>
                          <w:rtl w:val="0"/>
                          <w:lang w:val="en-US"/>
                        </w:rPr>
                        <w:t>And I have a special song for Shabbat, would you like to sing it with me?</w:t>
                      </w:r>
                    </w:p>
                  </w:txbxContent>
                </v:textbox>
                <w10:wrap type="none" side="bothSides" anchorx="margin"/>
              </v:roundrect>
            </w:pict>
          </mc:Fallback>
        </mc:AlternateContent>
      </w:r>
    </w:p>
    <w:p>
      <w:pPr>
        <w:pStyle w:val="Body"/>
        <w:bidi w:val="0"/>
        <w:spacing w:line="360" w:lineRule="auto"/>
        <w:ind w:left="0" w:right="0" w:firstLine="0"/>
        <w:jc w:val="left"/>
        <w:rPr>
          <w:rtl w:val="0"/>
        </w:rPr>
      </w:pPr>
      <w:r>
        <w:rPr>
          <w:rtl w:val="0"/>
        </w:rPr>
        <w:drawing>
          <wp:inline distT="0" distB="0" distL="0" distR="0">
            <wp:extent cx="5067299" cy="1973711"/>
            <wp:effectExtent l="0" t="0" r="0" b="0"/>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5">
                      <a:extLst/>
                    </a:blip>
                    <a:srcRect l="0" t="0" r="0" b="30748"/>
                    <a:stretch>
                      <a:fillRect/>
                    </a:stretch>
                  </pic:blipFill>
                  <pic:spPr>
                    <a:xfrm>
                      <a:off x="0" y="0"/>
                      <a:ext cx="5067299" cy="1973711"/>
                    </a:xfrm>
                    <a:prstGeom prst="rect">
                      <a:avLst/>
                    </a:prstGeom>
                    <a:ln w="12700" cap="flat">
                      <a:noFill/>
                      <a:miter lim="400000"/>
                    </a:ln>
                    <a:effectLst/>
                  </pic:spPr>
                </pic:pic>
              </a:graphicData>
            </a:graphic>
          </wp:inline>
        </w:drawing>
      </w:r>
    </w:p>
    <w:p>
      <w:pPr>
        <w:pStyle w:val="Body"/>
        <w:spacing w:line="360" w:lineRule="auto"/>
        <w:rPr>
          <w:rFonts w:ascii="Times New Roman" w:cs="Times New Roman" w:hAnsi="Times New Roman" w:eastAsia="Times New Roman"/>
          <w:lang w:val="he-IL" w:bidi="he-IL"/>
        </w:rPr>
      </w:pPr>
    </w:p>
    <w:p>
      <w:pPr>
        <w:pStyle w:val="Body"/>
        <w:widowControl w:val="0"/>
        <w:spacing w:line="240" w:lineRule="auto"/>
        <w:rPr>
          <w:rFonts w:ascii="Times New Roman" w:cs="Times New Roman" w:hAnsi="Times New Roman" w:eastAsia="Times New Roman"/>
          <w:lang w:val="he-IL" w:bidi="he-IL"/>
        </w:rPr>
      </w:pPr>
    </w:p>
    <w:p>
      <w:pPr>
        <w:pStyle w:val="Body"/>
        <w:spacing w:line="360" w:lineRule="auto"/>
        <w:rPr>
          <w:rFonts w:ascii="Times New Roman" w:cs="Times New Roman" w:hAnsi="Times New Roman" w:eastAsia="Times New Roman"/>
          <w:lang w:val="he-IL" w:bidi="he-IL"/>
        </w:rPr>
      </w:pPr>
    </w:p>
    <w:p>
      <w:pPr>
        <w:pStyle w:val="List Paragraph"/>
        <w:bidi w:val="0"/>
        <w:ind w:left="720" w:right="270" w:firstLine="0"/>
        <w:jc w:val="left"/>
        <w:rPr>
          <w:sz w:val="24"/>
          <w:szCs w:val="24"/>
          <w:rtl w:val="0"/>
        </w:rPr>
      </w:pPr>
      <w:r>
        <w:rPr>
          <w:sz w:val="24"/>
          <w:szCs w:val="24"/>
          <w:rtl w:val="0"/>
          <w:lang w:val="en-US"/>
        </w:rPr>
        <w:t xml:space="preserve">Копию этих страниц на русском языке можно найти в русской части нашего сайта </w:t>
      </w:r>
      <w:r>
        <w:rPr>
          <w:rStyle w:val="Hyperlink.0"/>
          <w:rtl w:val="0"/>
        </w:rPr>
        <w:fldChar w:fldCharType="begin" w:fldLock="0"/>
      </w:r>
      <w:r>
        <w:rPr>
          <w:rStyle w:val="Hyperlink.0"/>
          <w:rtl w:val="0"/>
        </w:rPr>
        <w:instrText xml:space="preserve"> HYPERLINK "http://www.splk.org"</w:instrText>
      </w:r>
      <w:r>
        <w:rPr>
          <w:rStyle w:val="Hyperlink.0"/>
          <w:rtl w:val="0"/>
        </w:rPr>
        <w:fldChar w:fldCharType="separate" w:fldLock="0"/>
      </w:r>
      <w:r>
        <w:rPr>
          <w:rStyle w:val="Hyperlink.0"/>
          <w:rtl w:val="0"/>
          <w:lang w:val="en-US"/>
        </w:rPr>
        <w:t>www.splk.org</w:t>
      </w:r>
      <w:r>
        <w:rPr>
          <w:rtl w:val="0"/>
        </w:rPr>
        <w:fldChar w:fldCharType="end" w:fldLock="0"/>
      </w:r>
      <w:r>
        <w:rPr>
          <w:sz w:val="24"/>
          <w:szCs w:val="24"/>
          <w:rtl w:val="0"/>
          <w:lang w:val="en-US"/>
        </w:rPr>
        <w:t>.il</w:t>
      </w:r>
    </w:p>
    <w:p>
      <w:pPr>
        <w:pStyle w:val="Body"/>
        <w:ind w:firstLine="720"/>
        <w:jc w:val="center"/>
        <w:rPr>
          <w:rFonts w:ascii="Times New Roman" w:cs="Times New Roman" w:hAnsi="Times New Roman" w:eastAsia="Times New Roman"/>
          <w:b w:val="1"/>
          <w:bCs w:val="1"/>
          <w:lang w:val="he-IL" w:bidi="he-IL"/>
        </w:rPr>
      </w:pPr>
    </w:p>
    <w:p>
      <w:pPr>
        <w:pStyle w:val="Body"/>
        <w:bidi w:val="0"/>
        <w:ind w:left="0" w:right="0" w:firstLine="720"/>
        <w:jc w:val="center"/>
        <w:rPr>
          <w:rFonts w:ascii="Times New Roman" w:cs="Times New Roman" w:hAnsi="Times New Roman" w:eastAsia="Times New Roman"/>
          <w:rtl w:val="1"/>
        </w:rPr>
      </w:pPr>
      <w:r>
        <w:rPr>
          <w:rFonts w:ascii="Arial Unicode MS" w:cs="Arial Unicode MS" w:hAnsi="Arial Unicode MS" w:eastAsia="Arial Unicode MS"/>
          <w:b w:val="0"/>
          <w:bCs w:val="0"/>
          <w:i w:val="0"/>
          <w:iCs w:val="0"/>
          <w:rtl w:val="0"/>
          <w:lang w:val="en-US"/>
        </w:rPr>
        <w:t>የእነዚህን</w:t>
      </w:r>
      <w:r>
        <w:rPr>
          <w:rtl w:val="0"/>
          <w:lang w:val="en-US"/>
        </w:rPr>
        <w:t xml:space="preserve"> </w:t>
      </w:r>
      <w:r>
        <w:rPr>
          <w:rFonts w:ascii="Arial Unicode MS" w:cs="Arial Unicode MS" w:hAnsi="Arial Unicode MS" w:eastAsia="Arial Unicode MS"/>
          <w:b w:val="0"/>
          <w:bCs w:val="0"/>
          <w:i w:val="0"/>
          <w:iCs w:val="0"/>
          <w:rtl w:val="0"/>
          <w:lang w:val="en-US"/>
        </w:rPr>
        <w:t>ገጾች</w:t>
      </w:r>
      <w:r>
        <w:rPr>
          <w:rtl w:val="0"/>
          <w:lang w:val="en-US"/>
        </w:rPr>
        <w:t xml:space="preserve"> </w:t>
      </w:r>
      <w:r>
        <w:rPr>
          <w:rFonts w:ascii="Arial Unicode MS" w:cs="Arial Unicode MS" w:hAnsi="Arial Unicode MS" w:eastAsia="Arial Unicode MS"/>
          <w:b w:val="0"/>
          <w:bCs w:val="0"/>
          <w:i w:val="0"/>
          <w:iCs w:val="0"/>
          <w:rtl w:val="0"/>
          <w:lang w:val="en-US"/>
        </w:rPr>
        <w:t>የአማርኛ</w:t>
      </w:r>
      <w:r>
        <w:rPr>
          <w:rtl w:val="0"/>
          <w:lang w:val="en-US"/>
        </w:rPr>
        <w:t xml:space="preserve"> </w:t>
      </w:r>
      <w:r>
        <w:rPr>
          <w:rFonts w:ascii="Arial Unicode MS" w:cs="Arial Unicode MS" w:hAnsi="Arial Unicode MS" w:eastAsia="Arial Unicode MS"/>
          <w:b w:val="0"/>
          <w:bCs w:val="0"/>
          <w:i w:val="0"/>
          <w:iCs w:val="0"/>
          <w:rtl w:val="0"/>
          <w:lang w:val="en-US"/>
        </w:rPr>
        <w:t>ትርጉም</w:t>
      </w:r>
      <w:r>
        <w:rPr>
          <w:rtl w:val="0"/>
          <w:lang w:val="en-US"/>
        </w:rPr>
        <w:t xml:space="preserve"> </w:t>
      </w:r>
      <w:r>
        <w:rPr>
          <w:rFonts w:ascii="Arial Unicode MS" w:cs="Arial Unicode MS" w:hAnsi="Arial Unicode MS" w:eastAsia="Arial Unicode MS"/>
          <w:b w:val="0"/>
          <w:bCs w:val="0"/>
          <w:i w:val="0"/>
          <w:iCs w:val="0"/>
          <w:rtl w:val="0"/>
          <w:lang w:val="en-US"/>
        </w:rPr>
        <w:t>በፒጃማ</w:t>
      </w:r>
      <w:r>
        <w:rPr>
          <w:rtl w:val="0"/>
          <w:lang w:val="en-US"/>
        </w:rPr>
        <w:t xml:space="preserve"> </w:t>
      </w:r>
      <w:r>
        <w:rPr>
          <w:rFonts w:ascii="Arial Unicode MS" w:cs="Arial Unicode MS" w:hAnsi="Arial Unicode MS" w:eastAsia="Arial Unicode MS"/>
          <w:b w:val="0"/>
          <w:bCs w:val="0"/>
          <w:i w:val="0"/>
          <w:iCs w:val="0"/>
          <w:rtl w:val="0"/>
          <w:lang w:val="en-US"/>
        </w:rPr>
        <w:t>ቤተ</w:t>
      </w:r>
      <w:r>
        <w:rPr>
          <w:rtl w:val="0"/>
          <w:lang w:val="en-US"/>
        </w:rPr>
        <w:t xml:space="preserve"> </w:t>
      </w:r>
      <w:r>
        <w:rPr>
          <w:rFonts w:ascii="Arial Unicode MS" w:cs="Arial Unicode MS" w:hAnsi="Arial Unicode MS" w:eastAsia="Arial Unicode MS"/>
          <w:b w:val="0"/>
          <w:bCs w:val="0"/>
          <w:i w:val="0"/>
          <w:iCs w:val="0"/>
          <w:rtl w:val="0"/>
          <w:lang w:val="en-US"/>
        </w:rPr>
        <w:t>መጽሐፍት</w:t>
      </w:r>
      <w:r>
        <w:rPr>
          <w:rtl w:val="0"/>
          <w:lang w:val="en-US"/>
        </w:rPr>
        <w:t xml:space="preserve"> </w:t>
      </w:r>
      <w:r>
        <w:rPr>
          <w:rFonts w:ascii="Arial Unicode MS" w:cs="Arial Unicode MS" w:hAnsi="Arial Unicode MS" w:eastAsia="Arial Unicode MS"/>
          <w:b w:val="0"/>
          <w:bCs w:val="0"/>
          <w:i w:val="0"/>
          <w:iCs w:val="0"/>
          <w:rtl w:val="0"/>
          <w:lang w:val="en-US"/>
        </w:rPr>
        <w:t>በአማርኛው</w:t>
      </w:r>
      <w:r>
        <w:rPr>
          <w:rtl w:val="0"/>
          <w:lang w:val="en-US"/>
        </w:rPr>
        <w:t xml:space="preserve"> </w:t>
      </w:r>
      <w:r>
        <w:rPr>
          <w:rFonts w:ascii="Arial Unicode MS" w:cs="Arial Unicode MS" w:hAnsi="Arial Unicode MS" w:eastAsia="Arial Unicode MS"/>
          <w:b w:val="0"/>
          <w:bCs w:val="0"/>
          <w:i w:val="0"/>
          <w:iCs w:val="0"/>
          <w:rtl w:val="0"/>
          <w:lang w:val="en-US"/>
        </w:rPr>
        <w:t>ክፍል</w:t>
      </w:r>
      <w:r>
        <w:rPr>
          <w:rtl w:val="0"/>
          <w:lang w:val="en-US"/>
        </w:rPr>
        <w:t xml:space="preserve"> </w:t>
      </w:r>
      <w:r>
        <w:rPr>
          <w:rFonts w:ascii="Arial Unicode MS" w:cs="Arial Unicode MS" w:hAnsi="Arial Unicode MS" w:eastAsia="Arial Unicode MS"/>
          <w:b w:val="0"/>
          <w:bCs w:val="0"/>
          <w:i w:val="0"/>
          <w:iCs w:val="0"/>
          <w:rtl w:val="0"/>
          <w:lang w:val="en-US"/>
        </w:rPr>
        <w:t>ውስጥ</w:t>
      </w:r>
      <w:r>
        <w:rPr>
          <w:rtl w:val="0"/>
          <w:lang w:val="en-US"/>
        </w:rPr>
        <w:t xml:space="preserve"> </w:t>
      </w:r>
      <w:r>
        <w:rPr>
          <w:rFonts w:ascii="Arial Unicode MS" w:cs="Arial Unicode MS" w:hAnsi="Arial Unicode MS" w:eastAsia="Arial Unicode MS"/>
          <w:b w:val="0"/>
          <w:bCs w:val="0"/>
          <w:i w:val="0"/>
          <w:iCs w:val="0"/>
          <w:rtl w:val="0"/>
          <w:lang w:val="en-US"/>
        </w:rPr>
        <w:t>ማግኘት</w:t>
      </w:r>
      <w:r>
        <w:rPr>
          <w:rtl w:val="0"/>
          <w:lang w:val="en-US"/>
        </w:rPr>
        <w:t xml:space="preserve"> </w:t>
      </w:r>
      <w:r>
        <w:rPr>
          <w:rFonts w:ascii="Arial Unicode MS" w:cs="Arial Unicode MS" w:hAnsi="Arial Unicode MS" w:eastAsia="Arial Unicode MS"/>
          <w:b w:val="0"/>
          <w:bCs w:val="0"/>
          <w:i w:val="0"/>
          <w:iCs w:val="0"/>
          <w:rtl w:val="0"/>
          <w:lang w:val="en-US"/>
        </w:rPr>
        <w:t>ይቻላል</w:t>
      </w:r>
      <w:r>
        <w:rPr>
          <w:rtl w:val="0"/>
          <w:lang w:val="en-US"/>
        </w:rPr>
        <w:t>: www.splk.org.il</w:t>
      </w:r>
    </w:p>
    <w:p>
      <w:pPr>
        <w:pStyle w:val="Body"/>
        <w:ind w:firstLine="720"/>
        <w:jc w:val="center"/>
        <w:rPr>
          <w:rFonts w:ascii="Times New Roman" w:cs="Times New Roman" w:hAnsi="Times New Roman" w:eastAsia="Times New Roman"/>
          <w:b w:val="1"/>
          <w:bCs w:val="1"/>
          <w:rtl w:val="1"/>
          <w:lang w:val="he-IL" w:bidi="he-IL"/>
        </w:rPr>
      </w:pPr>
    </w:p>
    <w:p>
      <w:pPr>
        <w:pStyle w:val="Body"/>
        <w:ind w:firstLine="720"/>
        <w:jc w:val="center"/>
        <w:rPr>
          <w:rFonts w:ascii="Times New Roman" w:cs="Times New Roman" w:hAnsi="Times New Roman" w:eastAsia="Times New Roman"/>
          <w:b w:val="1"/>
          <w:bCs w:val="1"/>
          <w:rtl w:val="1"/>
          <w:lang w:val="he-IL" w:bidi="he-IL"/>
        </w:rPr>
      </w:pPr>
    </w:p>
    <w:p>
      <w:pPr>
        <w:pStyle w:val="Body"/>
        <w:ind w:firstLine="720"/>
        <w:jc w:val="center"/>
        <w:rPr>
          <w:rFonts w:ascii="Times New Roman" w:cs="Times New Roman" w:hAnsi="Times New Roman" w:eastAsia="Times New Roman"/>
          <w:b w:val="1"/>
          <w:bCs w:val="1"/>
          <w:rtl w:val="1"/>
          <w:lang w:val="he-IL" w:bidi="he-IL"/>
        </w:rPr>
      </w:pPr>
    </w:p>
    <w:p>
      <w:pPr>
        <w:pStyle w:val="Body"/>
        <w:ind w:firstLine="720"/>
        <w:jc w:val="center"/>
        <w:rPr>
          <w:rFonts w:ascii="Times New Roman" w:cs="Times New Roman" w:hAnsi="Times New Roman" w:eastAsia="Times New Roman"/>
          <w:b w:val="1"/>
          <w:bCs w:val="1"/>
          <w:lang w:val="he-IL" w:bidi="he-IL"/>
        </w:rPr>
      </w:pPr>
    </w:p>
    <w:p>
      <w:pPr>
        <w:pStyle w:val="Body"/>
        <w:bidi w:val="0"/>
        <w:ind w:left="0" w:right="0" w:firstLine="720"/>
        <w:jc w:val="center"/>
        <w:rPr>
          <w:rFonts w:ascii="Times New Roman" w:cs="Times New Roman" w:hAnsi="Times New Roman" w:eastAsia="Times New Roman"/>
          <w:b w:val="1"/>
          <w:bCs w:val="1"/>
          <w:rtl w:val="1"/>
        </w:rPr>
      </w:pPr>
      <w:r>
        <w:rPr>
          <w:b w:val="1"/>
          <w:bCs w:val="1"/>
          <w:rtl w:val="0"/>
          <w:lang w:val="en-US"/>
        </w:rPr>
        <w:t xml:space="preserve">Reading Together </w:t>
      </w:r>
      <w:r>
        <w:rPr>
          <w:b w:val="1"/>
          <w:bCs w:val="1"/>
          <w:rtl w:val="0"/>
          <w:lang w:val="en-US"/>
        </w:rPr>
        <w:t xml:space="preserve">– </w:t>
      </w:r>
      <w:r>
        <w:rPr>
          <w:b w:val="1"/>
          <w:bCs w:val="1"/>
          <w:rtl w:val="0"/>
          <w:lang w:val="en-US"/>
        </w:rPr>
        <w:t xml:space="preserve">Experiencing Together </w:t>
      </w:r>
    </w:p>
    <w:p>
      <w:pPr>
        <w:pStyle w:val="Body"/>
        <w:ind w:firstLine="720"/>
        <w:rPr>
          <w:rFonts w:ascii="Times New Roman" w:cs="Times New Roman" w:hAnsi="Times New Roman" w:eastAsia="Times New Roman"/>
          <w:b w:val="1"/>
          <w:bCs w:val="1"/>
          <w:lang w:val="he-IL" w:bidi="he-IL"/>
        </w:rPr>
      </w:pPr>
    </w:p>
    <w:p>
      <w:pPr>
        <w:pStyle w:val="Body"/>
        <w:bidi w:val="0"/>
        <w:ind w:left="0" w:right="0" w:firstLine="0"/>
        <w:jc w:val="left"/>
        <w:rPr>
          <w:rFonts w:ascii="Times New Roman" w:cs="Times New Roman" w:hAnsi="Times New Roman" w:eastAsia="Times New Roman"/>
          <w:b w:val="1"/>
          <w:bCs w:val="1"/>
          <w:rtl w:val="1"/>
        </w:rPr>
      </w:pPr>
      <w:r>
        <w:rPr>
          <w:b w:val="1"/>
          <w:bCs w:val="1"/>
          <w:rtl w:val="0"/>
          <w:lang w:val="en-US"/>
        </w:rPr>
        <w:t xml:space="preserve">Reading Together  </w:t>
      </w:r>
    </w:p>
    <w:p>
      <w:pPr>
        <w:pStyle w:val="Body"/>
        <w:bidi w:val="0"/>
        <w:ind w:left="0" w:right="0" w:firstLine="0"/>
        <w:jc w:val="left"/>
        <w:rPr>
          <w:rFonts w:ascii="Times New Roman" w:cs="Times New Roman" w:hAnsi="Times New Roman" w:eastAsia="Times New Roman"/>
          <w:rtl w:val="1"/>
        </w:rPr>
      </w:pPr>
      <w:r>
        <w:rPr>
          <w:rtl w:val="0"/>
          <w:lang w:val="en-US"/>
        </w:rPr>
        <w:t>You can encourage the toddlers to actively join in reading the story. They can complete rhyming words, accompany the conversation between the animals with facial expressions and proper hand gestures, and make the sounds of the animals appearing in the story.</w:t>
      </w:r>
    </w:p>
    <w:p>
      <w:pPr>
        <w:pStyle w:val="Body"/>
        <w:rPr>
          <w:rFonts w:ascii="Times New Roman" w:cs="Times New Roman" w:hAnsi="Times New Roman" w:eastAsia="Times New Roman"/>
          <w:lang w:val="he-IL" w:bidi="he-IL"/>
        </w:rPr>
      </w:pPr>
    </w:p>
    <w:p>
      <w:pPr>
        <w:pStyle w:val="Body"/>
        <w:bidi w:val="0"/>
        <w:ind w:left="0" w:right="0" w:firstLine="0"/>
        <w:jc w:val="left"/>
        <w:rPr>
          <w:rFonts w:ascii="Times New Roman" w:cs="Times New Roman" w:hAnsi="Times New Roman" w:eastAsia="Times New Roman"/>
          <w:b w:val="1"/>
          <w:bCs w:val="1"/>
          <w:rtl w:val="1"/>
        </w:rPr>
      </w:pPr>
      <w:r>
        <w:rPr>
          <w:b w:val="1"/>
          <w:bCs w:val="1"/>
          <w:rtl w:val="0"/>
          <w:lang w:val="en-US"/>
        </w:rPr>
        <w:t>Towards welcoming Shabbat</w:t>
      </w:r>
    </w:p>
    <w:p>
      <w:pPr>
        <w:pStyle w:val="Body"/>
        <w:bidi w:val="0"/>
        <w:ind w:left="0" w:right="0" w:firstLine="0"/>
        <w:jc w:val="left"/>
        <w:rPr>
          <w:rFonts w:ascii="Times New Roman" w:cs="Times New Roman" w:hAnsi="Times New Roman" w:eastAsia="Times New Roman"/>
          <w:rtl w:val="1"/>
        </w:rPr>
      </w:pPr>
      <w:r>
        <w:rPr>
          <w:rtl w:val="0"/>
          <w:lang w:val="en-US"/>
        </w:rPr>
        <w:t xml:space="preserve">You can ask the toddlers: What do you like to do on Shabbat? If the family has special preparations for Shabbat, it is worthwhile to tell and share them with the toddler </w:t>
      </w:r>
    </w:p>
    <w:p>
      <w:pPr>
        <w:pStyle w:val="Body"/>
        <w:rPr>
          <w:rFonts w:ascii="Times New Roman" w:cs="Times New Roman" w:hAnsi="Times New Roman" w:eastAsia="Times New Roman"/>
          <w:b w:val="1"/>
          <w:bCs w:val="1"/>
          <w:lang w:val="he-IL" w:bidi="he-IL"/>
        </w:rPr>
      </w:pPr>
    </w:p>
    <w:p>
      <w:pPr>
        <w:pStyle w:val="Body"/>
        <w:bidi w:val="0"/>
        <w:ind w:left="0" w:right="0" w:firstLine="0"/>
        <w:jc w:val="left"/>
        <w:rPr>
          <w:rFonts w:ascii="Times New Roman" w:cs="Times New Roman" w:hAnsi="Times New Roman" w:eastAsia="Times New Roman"/>
          <w:b w:val="1"/>
          <w:bCs w:val="1"/>
          <w:rtl w:val="1"/>
        </w:rPr>
      </w:pPr>
      <w:r>
        <w:rPr>
          <w:b w:val="1"/>
          <w:bCs w:val="1"/>
          <w:rtl w:val="0"/>
          <w:lang w:val="en-US"/>
        </w:rPr>
        <w:t>Where Are The Animals?</w:t>
      </w:r>
    </w:p>
    <w:p>
      <w:pPr>
        <w:pStyle w:val="Body"/>
        <w:bidi w:val="0"/>
        <w:ind w:left="0" w:right="0" w:firstLine="0"/>
        <w:jc w:val="left"/>
        <w:rPr>
          <w:rFonts w:ascii="Times New Roman" w:cs="Times New Roman" w:hAnsi="Times New Roman" w:eastAsia="Times New Roman"/>
          <w:b w:val="1"/>
          <w:bCs w:val="1"/>
          <w:rtl w:val="1"/>
        </w:rPr>
      </w:pPr>
      <w:r>
        <w:rPr>
          <w:rtl w:val="0"/>
          <w:lang w:val="en-US"/>
        </w:rPr>
        <w:t xml:space="preserve">The book features a bee, a turtle, an ant, a chicken, a cow and a rabbit. Ask the toddlers to identify the various animals in the illustrations in the book and accompany each animal with its unique voice or add other characteristic detail: the bee hums, the rabbit bounces, the turtle crawls slowly, and the cow is mooing.  </w:t>
      </w:r>
    </w:p>
    <w:p>
      <w:pPr>
        <w:pStyle w:val="Body"/>
        <w:ind w:firstLine="84"/>
        <w:rPr>
          <w:rFonts w:ascii="Arial" w:cs="Arial" w:hAnsi="Arial" w:eastAsia="Arial"/>
          <w:b w:val="1"/>
          <w:bCs w:val="1"/>
          <w:lang w:val="he-IL" w:bidi="he-IL"/>
        </w:rPr>
      </w:pPr>
    </w:p>
    <w:p>
      <w:pPr>
        <w:pStyle w:val="Body"/>
        <w:bidi w:val="0"/>
        <w:ind w:left="0" w:right="0" w:firstLine="0"/>
        <w:jc w:val="left"/>
        <w:rPr>
          <w:rFonts w:ascii="Times New Roman" w:cs="Times New Roman" w:hAnsi="Times New Roman" w:eastAsia="Times New Roman"/>
          <w:b w:val="1"/>
          <w:bCs w:val="1"/>
          <w:rtl w:val="1"/>
        </w:rPr>
      </w:pPr>
      <w:r>
        <w:rPr>
          <w:b w:val="1"/>
          <w:bCs w:val="1"/>
          <w:rtl w:val="0"/>
          <w:lang w:val="en-US"/>
        </w:rPr>
        <w:t>And Now - A Turtle!</w:t>
      </w:r>
    </w:p>
    <w:p>
      <w:pPr>
        <w:pStyle w:val="Body"/>
        <w:bidi w:val="0"/>
        <w:ind w:left="0" w:right="0" w:firstLine="0"/>
        <w:jc w:val="left"/>
        <w:rPr>
          <w:rFonts w:ascii="Times New Roman" w:cs="Times New Roman" w:hAnsi="Times New Roman" w:eastAsia="Times New Roman"/>
          <w:rtl w:val="1"/>
        </w:rPr>
      </w:pPr>
      <w:r>
        <w:rPr>
          <w:rtl w:val="0"/>
          <w:lang w:val="en-US"/>
        </w:rPr>
        <w:t xml:space="preserve">How to make a turtle with the palm of your hand? Close the palm to a fist and hide the thumb inside. Call the turtle out, take out the thumb and wave it hello. You can create a bunch of turtles with all the palms present at home You can also be a turtle yourself and walk slowly on all fours. Are you tired? Get inside to rest in your "home". </w:t>
      </w:r>
    </w:p>
    <w:p>
      <w:pPr>
        <w:pStyle w:val="Body"/>
        <w:ind w:firstLine="720"/>
        <w:rPr>
          <w:rFonts w:ascii="Times New Roman" w:cs="Times New Roman" w:hAnsi="Times New Roman" w:eastAsia="Times New Roman"/>
          <w:b w:val="1"/>
          <w:bCs w:val="1"/>
          <w:lang w:val="he-IL" w:bidi="he-IL"/>
        </w:rPr>
      </w:pPr>
    </w:p>
    <w:p>
      <w:pPr>
        <w:pStyle w:val="Body"/>
        <w:bidi w:val="0"/>
        <w:ind w:left="0" w:right="0" w:firstLine="0"/>
        <w:jc w:val="left"/>
        <w:rPr>
          <w:rFonts w:ascii="Times New Roman" w:cs="Times New Roman" w:hAnsi="Times New Roman" w:eastAsia="Times New Roman"/>
          <w:rtl w:val="1"/>
        </w:rPr>
      </w:pPr>
      <w:r>
        <w:rPr>
          <w:rStyle w:val="Hyperlink.1"/>
          <w:rtl w:val="0"/>
        </w:rPr>
        <w:fldChar w:fldCharType="begin" w:fldLock="0"/>
      </w:r>
      <w:r>
        <w:rPr>
          <w:rStyle w:val="Hyperlink.1"/>
          <w:rtl w:val="0"/>
        </w:rPr>
        <w:instrText xml:space="preserve"> HYPERLINK "https://bit.ly/3vg9MkR"</w:instrText>
      </w:r>
      <w:r>
        <w:rPr>
          <w:rStyle w:val="Hyperlink.1"/>
          <w:rtl w:val="0"/>
        </w:rPr>
        <w:fldChar w:fldCharType="separate" w:fldLock="0"/>
      </w:r>
      <w:r>
        <w:rPr>
          <w:rStyle w:val="Hyperlink.1"/>
          <w:rtl w:val="0"/>
          <w:lang w:val="de-DE"/>
        </w:rPr>
        <w:t>QR -</w:t>
      </w:r>
      <w:r>
        <w:rPr>
          <w:rtl w:val="0"/>
        </w:rPr>
        <w:fldChar w:fldCharType="end" w:fldLock="0"/>
      </w:r>
      <w:r>
        <w:rPr>
          <w:rtl w:val="0"/>
          <w:lang w:val="en-US"/>
        </w:rPr>
        <w:t xml:space="preserve"> Want to listen to the story? - Scan the code and listen to "Shabbat In The Forest". </w:t>
      </w:r>
    </w:p>
    <w:p>
      <w:pPr>
        <w:pStyle w:val="Body"/>
        <w:bidi w:val="0"/>
        <w:ind w:left="0" w:right="0" w:firstLine="0"/>
        <w:jc w:val="left"/>
        <w:rPr>
          <w:rFonts w:ascii="Times New Roman" w:cs="Times New Roman" w:hAnsi="Times New Roman" w:eastAsia="Times New Roman"/>
          <w:rtl w:val="1"/>
        </w:rPr>
      </w:pPr>
      <w:r>
        <w:rPr>
          <w:rStyle w:val="Hyperlink.1"/>
          <w:rtl w:val="0"/>
        </w:rPr>
        <w:fldChar w:fldCharType="begin" w:fldLock="0"/>
      </w:r>
      <w:r>
        <w:rPr>
          <w:rStyle w:val="Hyperlink.1"/>
          <w:rtl w:val="0"/>
        </w:rPr>
        <w:instrText xml:space="preserve"> HYPERLINK "https://bit.ly/3Jczsqd"</w:instrText>
      </w:r>
      <w:r>
        <w:rPr>
          <w:rStyle w:val="Hyperlink.1"/>
          <w:rtl w:val="0"/>
        </w:rPr>
        <w:fldChar w:fldCharType="separate" w:fldLock="0"/>
      </w:r>
      <w:r>
        <w:rPr>
          <w:rStyle w:val="Hyperlink.1"/>
          <w:rtl w:val="0"/>
          <w:lang w:val="en-US"/>
        </w:rPr>
        <w:t xml:space="preserve">Pinterest </w:t>
      </w:r>
      <w:r>
        <w:rPr>
          <w:rStyle w:val="Hyperlink.1"/>
          <w:rtl w:val="0"/>
        </w:rPr>
        <w:t xml:space="preserve">– </w:t>
      </w:r>
      <w:r>
        <w:rPr>
          <w:rtl w:val="0"/>
        </w:rPr>
        <w:fldChar w:fldCharType="end" w:fldLock="0"/>
      </w:r>
      <w:r>
        <w:rPr>
          <w:rtl w:val="0"/>
          <w:lang w:val="en-US"/>
        </w:rPr>
        <w:t>Crafts, songs and other activities on the "The Shabbat In The Forest" book page in Sifriyat Pijama on Pinterest</w:t>
      </w:r>
    </w:p>
    <w:p>
      <w:pPr>
        <w:pStyle w:val="Body"/>
        <w:ind w:firstLine="720"/>
        <w:rPr>
          <w:rFonts w:ascii="Times New Roman" w:cs="Times New Roman" w:hAnsi="Times New Roman" w:eastAsia="Times New Roman"/>
          <w:lang w:val="he-IL" w:bidi="he-IL"/>
        </w:rPr>
      </w:pPr>
    </w:p>
    <w:p>
      <w:pPr>
        <w:pStyle w:val="Body"/>
        <w:ind w:firstLine="720"/>
      </w:pPr>
    </w:p>
    <w:p>
      <w:pPr>
        <w:pStyle w:val="Body"/>
        <w:ind w:firstLine="720"/>
      </w:pPr>
      <w:r/>
    </w:p>
    <w:sectPr>
      <w:headerReference w:type="default" r:id="rId6"/>
      <w:footerReference w:type="default" r:id="rId7"/>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1"/>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1"/>
      <w:spacing w:before="0" w:after="160" w:line="259"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sz w:val="24"/>
      <w:szCs w:val="24"/>
    </w:rPr>
  </w:style>
  <w:style w:type="character" w:styleId="Hyperlink.1">
    <w:name w:val="Hyperlink.1"/>
    <w:basedOn w:val="Link"/>
    <w:next w:val="Hyperlink.1"/>
    <w:rPr>
      <w:b w:val="1"/>
      <w:bCs w:val="1"/>
      <w:sz w:val="26"/>
      <w:szCs w:val="2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ערכת נושא Office">
  <a:themeElements>
    <a:clrScheme name="ערכת נושא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