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  <w:spacing w:line="360" w:lineRule="auto"/>
        <w:ind w:left="0" w:right="0" w:firstLine="0"/>
        <w:jc w:val="center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Элик</w:t>
      </w:r>
      <w:r>
        <w:rPr>
          <w:b w:val="1"/>
          <w:bCs w:val="1"/>
          <w:sz w:val="24"/>
          <w:szCs w:val="24"/>
          <w:rtl w:val="0"/>
          <w:lang w:val="ru-RU"/>
        </w:rPr>
        <w:t>-</w:t>
      </w:r>
      <w:r>
        <w:rPr>
          <w:b w:val="1"/>
          <w:bCs w:val="1"/>
          <w:sz w:val="24"/>
          <w:szCs w:val="24"/>
          <w:rtl w:val="0"/>
          <w:lang w:val="ru-RU"/>
        </w:rPr>
        <w:t>Белик</w:t>
      </w:r>
      <w:r>
        <w:rPr>
          <w:b w:val="1"/>
          <w:bCs w:val="1"/>
          <w:sz w:val="24"/>
          <w:szCs w:val="24"/>
          <w:rtl w:val="0"/>
          <w:lang w:val="ru-RU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-803274</wp:posOffset>
            </wp:positionH>
            <wp:positionV relativeFrom="page">
              <wp:posOffset>187209</wp:posOffset>
            </wp:positionV>
            <wp:extent cx="2152649" cy="72719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2 at 11.35.59 A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49" cy="727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spacing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rtl w:val="1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Как многие другие малыши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девочка Яэли предается полету фантазии и создает собственный волшебный мир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Родители Яэли попадают в воображаемый мир своей дочери и понимают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что для Яэли игра – это способ реализовать свое воображение и креативность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выразить радость и устремления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Таким образом родители воплощают в жизнь издревле известный принцип</w:t>
      </w:r>
      <w:r>
        <w:rPr>
          <w:rFonts w:ascii="Calibri Light" w:hAnsi="Calibri Light"/>
          <w:sz w:val="24"/>
          <w:szCs w:val="24"/>
          <w:rtl w:val="0"/>
          <w:lang w:val="ru-RU"/>
        </w:rPr>
        <w:t>:</w:t>
      </w:r>
    </w:p>
    <w:p>
      <w:pPr>
        <w:pStyle w:val="Body"/>
        <w:bidi w:val="0"/>
        <w:ind w:left="0" w:right="0" w:firstLine="0"/>
        <w:jc w:val="center"/>
        <w:rPr>
          <w:b w:val="1"/>
          <w:bCs w:val="1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«Наставь юношу на путь его»</w:t>
      </w:r>
    </w:p>
    <w:p>
      <w:pPr>
        <w:pStyle w:val="Body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[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Мишлей 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Книга притчей Соломоновых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), 22:6]</w:t>
      </w:r>
    </w:p>
    <w:p>
      <w:pPr>
        <w:pStyle w:val="Body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</w:pPr>
    </w:p>
    <w:p>
      <w:pPr>
        <w:pStyle w:val="Body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</w:pPr>
    </w:p>
    <w:p>
      <w:pPr>
        <w:pStyle w:val="Body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</w:pPr>
      <w:r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282575</wp:posOffset>
                </wp:positionH>
                <wp:positionV relativeFrom="line">
                  <wp:posOffset>208525</wp:posOffset>
                </wp:positionV>
                <wp:extent cx="2146299" cy="127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299" cy="1270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hueOff val="-406799"/>
                                <a:lumOff val="30382"/>
                              </a:schemeClr>
                            </a:gs>
                            <a:gs pos="50000">
                              <a:srgbClr val="FFD58D"/>
                            </a:gs>
                            <a:gs pos="100000">
                              <a:schemeClr val="accent4">
                                <a:hueOff val="-362075"/>
                                <a:lumOff val="23565"/>
                              </a:schemeClr>
                            </a:gs>
                          </a:gsLst>
                          <a:lin ang="5400000" scaled="0"/>
                        </a:gradFill>
                        <a:ln w="9525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tabs>
                                <w:tab w:val="left" w:pos="2443"/>
                              </w:tabs>
                              <w:bidi w:val="0"/>
                              <w:spacing w:line="360" w:lineRule="auto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Посредством игры малыши реализуют творческое воображение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игра помогает им выразить свои чувства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ощутить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что они контролируют ситуацию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и укрепить связи с членами своей семьи и с друзьями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="Calibri Light" w:cs="Calibri Light" w:hAnsi="Calibri Light" w:eastAsia="Calibri Light"/>
                                <w:sz w:val="18"/>
                                <w:szCs w:val="18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169.0pt;height:100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adj="3240">
                <v:fill angle="0fd" focus="100%" colors="50.0% #FFD58D" color="#FFDB9B" opacity="100.0%" color2="#FFD078" o:opacity2="100.0%" type="gradientUnscaled"/>
                <v:stroke filltype="solid" color="#4472C4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left" w:pos="2443"/>
                        </w:tabs>
                        <w:bidi w:val="0"/>
                        <w:spacing w:line="360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Посредством игры малыши реализуют творческое воображение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игра помогает им выразить свои чувства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ощутить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что они контролируют ситуацию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и укрепить связи с членами своей семьи и с друзьями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>.</w:t>
                      </w:r>
                      <w:r>
                        <w:rPr>
                          <w:rFonts w:ascii="Calibri Light" w:cs="Calibri Light" w:hAnsi="Calibri Light" w:eastAsia="Calibri Light"/>
                          <w:sz w:val="18"/>
                          <w:szCs w:val="18"/>
                          <w:rtl w:val="0"/>
                        </w:rPr>
                      </w:r>
                    </w:p>
                  </w:txbxContent>
                </v:textbox>
                <w10:wrap type="none" side="bothSides" anchorx="margin"/>
              </v:roundrect>
            </w:pict>
          </mc:Fallback>
        </mc:AlternateContent>
      </w:r>
      <w:r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2661800</wp:posOffset>
                </wp:positionH>
                <wp:positionV relativeFrom="line">
                  <wp:posOffset>712504</wp:posOffset>
                </wp:positionV>
                <wp:extent cx="1233012" cy="58539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012" cy="585391"/>
                        </a:xfrm>
                        <a:prstGeom prst="roundRect">
                          <a:avLst>
                            <a:gd name="adj" fmla="val 32542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tabs>
                                <w:tab w:val="left" w:pos="2443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libri Light" w:hAnsi="Calibri Light" w:hint="default"/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Вот мой друг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!!!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7" style="visibility:visible;position:absolute;margin-left:0.0pt;margin-top:0.0pt;width:97.1pt;height:46.1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adj="7029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left" w:pos="2443"/>
                        </w:tabs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 Light" w:hAnsi="Calibri Light" w:hint="default"/>
                          <w:sz w:val="24"/>
                          <w:szCs w:val="24"/>
                          <w:rtl w:val="0"/>
                          <w:lang w:val="ru-RU"/>
                        </w:rPr>
                        <w:t>Вот мой друг</w:t>
                      </w:r>
                      <w:r>
                        <w:rPr>
                          <w:rFonts w:ascii="Calibri Light" w:hAnsi="Calibri Light"/>
                          <w:sz w:val="24"/>
                          <w:szCs w:val="24"/>
                          <w:rtl w:val="0"/>
                          <w:lang w:val="ru-RU"/>
                        </w:rPr>
                        <w:t>!!!</w:t>
                      </w:r>
                    </w:p>
                  </w:txbxContent>
                </v:textbox>
                <w10:wrap type="none" side="bothSides" anchorx="margin"/>
              </v:roundrect>
            </w:pict>
          </mc:Fallback>
        </mc:AlternateContent>
      </w:r>
    </w:p>
    <w:p>
      <w:pPr>
        <w:pStyle w:val="Body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tl w:val="0"/>
        </w:rPr>
        <w:drawing>
          <wp:inline distT="0" distB="0" distL="0" distR="0">
            <wp:extent cx="5906088" cy="3322321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088" cy="3322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right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lang w:val="ru-RU"/>
          <w14:textFill>
            <w14:solidFill>
              <w14:srgbClr w14:val="000000"/>
            </w14:solidFill>
          </w14:textFill>
        </w:rPr>
      </w:pPr>
    </w:p>
    <w:p>
      <w:pPr>
        <w:pStyle w:val="Body"/>
      </w:pPr>
    </w:p>
    <w:p>
      <w:pPr>
        <w:pStyle w:val="Body"/>
        <w:rPr>
          <w:rFonts w:ascii="Calibri Light" w:cs="Calibri Light" w:hAnsi="Calibri Light" w:eastAsia="Calibri Light"/>
          <w:sz w:val="24"/>
          <w:szCs w:val="24"/>
          <w:lang w:val="ru-RU"/>
        </w:rPr>
      </w:pPr>
    </w:p>
    <w:p>
      <w:pPr>
        <w:pStyle w:val="Body"/>
      </w:pPr>
    </w:p>
    <w:p>
      <w:pPr>
        <w:pStyle w:val="Body"/>
        <w:tabs>
          <w:tab w:val="left" w:pos="2443"/>
        </w:tabs>
        <w:spacing w:line="360" w:lineRule="auto"/>
        <w:rPr>
          <w:rFonts w:ascii="Calibri Light" w:cs="Calibri Light" w:hAnsi="Calibri Light" w:eastAsia="Calibri Light"/>
        </w:rPr>
      </w:pPr>
      <w:r>
        <w:rPr>
          <w:rFonts w:ascii="Arial" w:cs="Arial" w:hAnsi="Arial" w:eastAsia="Arial"/>
          <w:sz w:val="24"/>
          <w:szCs w:val="24"/>
          <w:lang w:val="he-IL" w:bidi="he-IL"/>
        </w:rPr>
        <w:tab/>
      </w:r>
    </w:p>
    <w:p>
      <w:pPr>
        <w:pStyle w:val="Body"/>
        <w:jc w:val="center"/>
        <w:rPr>
          <w:rFonts w:ascii="Arial" w:cs="Arial" w:hAnsi="Arial" w:eastAsia="Arial"/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Читаем вместе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, 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играем вместе</w:t>
      </w:r>
    </w:p>
    <w:p>
      <w:pPr>
        <w:pStyle w:val="Body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Читаем вместе</w:t>
      </w:r>
    </w:p>
    <w:p>
      <w:pPr>
        <w:pStyle w:val="Body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К вам домой тоже приходят крохотные приятели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Возможно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это воображаемые друзья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может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это любимая кукла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Поговорите об этом с малышами и узнайте у них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чем им нравится заниматься с крохотным другом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Можно пригласить крохотного друга вместе прочитать эту книгу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Как читать этот рассказ</w:t>
      </w:r>
      <w:r>
        <w:rPr>
          <w:b w:val="1"/>
          <w:bCs w:val="1"/>
          <w:sz w:val="24"/>
          <w:szCs w:val="24"/>
          <w:rtl w:val="0"/>
          <w:lang w:val="ru-RU"/>
        </w:rPr>
        <w:t>?</w:t>
      </w:r>
    </w:p>
    <w:p>
      <w:pPr>
        <w:pStyle w:val="Body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Этот рассказ немного длиннее обычного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и для того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чтобы вызвать интерес и любопытство детей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рекомендуется читать его на разные голоса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: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один голос для папы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другой – для Яэли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отличные от них – голоса для мамы и для Элика</w:t>
      </w:r>
      <w:r>
        <w:rPr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Белика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Рассмотрите с малышами иллюстрации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вместе указывая на отличительные детали разных персонажей и повторяя слова «Элик</w:t>
      </w:r>
      <w:r>
        <w:rPr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Белик»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Прятки</w:t>
      </w:r>
    </w:p>
    <w:p>
      <w:pPr>
        <w:pStyle w:val="Body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Где кукла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На столе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может она под ним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где мячик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Можете спрятать разные предметы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поискать их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потом сказать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: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«Мячик на стуле»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«Мячик под кроватью»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Можно и самим спрятаться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потом искать друг друга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  <w:lang w:val="ru-RU"/>
        </w:rPr>
      </w:pPr>
    </w:p>
    <w:p>
      <w:pPr>
        <w:pStyle w:val="Body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  <w:lang w:val="ru-RU"/>
        </w:rPr>
      </w:pPr>
    </w:p>
    <w:p>
      <w:pPr>
        <w:pStyle w:val="Body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От маленького до большого</w:t>
      </w:r>
    </w:p>
    <w:p>
      <w:pPr>
        <w:pStyle w:val="Body"/>
        <w:tabs>
          <w:tab w:val="left" w:pos="2443"/>
        </w:tabs>
        <w:bidi w:val="0"/>
        <w:spacing w:line="360" w:lineRule="auto"/>
        <w:ind w:left="0" w:right="0" w:firstLine="0"/>
        <w:jc w:val="both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У папы большие ботинки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мамины туфли меньше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у Яэли маленькие ботиночки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у Элика</w:t>
      </w:r>
      <w:r>
        <w:rPr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Белика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Крохотные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!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Пройдитесь по дому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соберите предметы одного вида и расставьте их по порядку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начиная с самого большого и заканчивая самым маленьким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"/>
        <w:bidi w:val="0"/>
        <w:spacing w:line="360" w:lineRule="auto"/>
        <w:ind w:left="0" w:right="0" w:firstLine="0"/>
        <w:jc w:val="both"/>
        <w:rPr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</w:pP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"https://bit.ly/3fcbZZd"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de-DE"/>
        </w:rPr>
        <w:t xml:space="preserve">QR </w:t>
      </w:r>
      <w:r>
        <w:rPr>
          <w:rStyle w:val="Hyperlink.0"/>
          <w:rtl w:val="0"/>
        </w:rPr>
        <w:t xml:space="preserve">‒ </w:t>
      </w:r>
      <w:r>
        <w:rPr>
          <w:rtl w:val="0"/>
        </w:rPr>
        <w:fldChar w:fldCharType="end" w:fldLock="0"/>
      </w:r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Отсканируйте код и послушайте рассказ вместе с малышами</w:t>
      </w:r>
      <w:r>
        <w:rPr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.</w:t>
      </w:r>
    </w:p>
    <w:p>
      <w:pPr>
        <w:pStyle w:val="Body"/>
        <w:bidi w:val="0"/>
        <w:spacing w:line="360" w:lineRule="auto"/>
        <w:ind w:left="0" w:right="0" w:firstLine="0"/>
        <w:jc w:val="both"/>
        <w:rPr>
          <w:rtl w:val="0"/>
        </w:rPr>
      </w:pP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"https://bit.ly/3HgqPZX"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en-US"/>
        </w:rPr>
        <w:t xml:space="preserve">Pinterest </w:t>
      </w:r>
      <w:r>
        <w:rPr>
          <w:rStyle w:val="Hyperlink.0"/>
          <w:rtl w:val="0"/>
        </w:rPr>
        <w:t>‒</w:t>
      </w:r>
      <w:r>
        <w:rPr>
          <w:rtl w:val="0"/>
        </w:rPr>
        <w:fldChar w:fldCharType="end" w:fldLock="0"/>
      </w:r>
      <w:r>
        <w:rPr>
          <w:b w:val="1"/>
          <w:bCs w:val="1"/>
          <w:rtl w:val="0"/>
          <w:lang w:val="ru-RU"/>
        </w:rPr>
        <w:t xml:space="preserve"> </w:t>
      </w:r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Идеи для поделок</w:t>
      </w:r>
      <w:r>
        <w:rPr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песен и игр на странице книги «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Элик</w:t>
      </w:r>
      <w:r>
        <w:rPr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Белик»</w:t>
      </w:r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 на </w:t>
      </w:r>
      <w:r>
        <w:rPr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Pinterest </w:t>
      </w:r>
      <w:bookmarkStart w:name="_Hlk74748246" w:id="0"/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«</w:t>
      </w:r>
      <w:bookmarkEnd w:id="0"/>
      <w:bookmarkStart w:name="_Hlk74745872" w:id="1"/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Пижамной библиотечки»</w:t>
      </w:r>
      <w:bookmarkEnd w:id="1"/>
      <w:r>
        <w:rPr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.</w:t>
      </w:r>
      <w:r>
        <w:rPr>
          <w:rFonts w:ascii="Calibri Light" w:cs="Calibri Light" w:hAnsi="Calibri Light" w:eastAsia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libri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0">
    <w:name w:val="Hyperlink.0"/>
    <w:basedOn w:val="Link"/>
    <w:next w:val="Hyperlink.0"/>
    <w:rPr>
      <w:b w:val="1"/>
      <w:bCs w:val="1"/>
      <w:sz w:val="26"/>
      <w:szCs w:val="2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